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75" w:rsidRPr="00572075" w:rsidRDefault="00572075" w:rsidP="00572075">
      <w:pPr>
        <w:pStyle w:val="a"/>
        <w:jc w:val="center"/>
        <w:rPr>
          <w:rFonts w:ascii="Songti SC Regular" w:eastAsia="Songti SC Regular" w:hAnsi="Songti SC Regular" w:cs="Songti SC Regular"/>
          <w:sz w:val="28"/>
          <w:szCs w:val="28"/>
        </w:rPr>
      </w:pPr>
      <w:bookmarkStart w:id="0" w:name="_GoBack"/>
      <w:r w:rsidRPr="00572075">
        <w:rPr>
          <w:rFonts w:ascii="Songti SC Regular" w:hAnsi="Songti SC Regular"/>
          <w:sz w:val="28"/>
          <w:szCs w:val="28"/>
        </w:rPr>
        <w:t>China Intellectual Property &amp; Innovation Summit</w:t>
      </w:r>
      <w:r>
        <w:rPr>
          <w:rFonts w:ascii="Songti SC Regular" w:hAnsi="Songti SC Regular" w:hint="eastAsia"/>
          <w:sz w:val="28"/>
          <w:szCs w:val="28"/>
        </w:rPr>
        <w:t xml:space="preserve"> 2017 </w:t>
      </w:r>
      <w:bookmarkEnd w:id="0"/>
      <w:r>
        <w:rPr>
          <w:rFonts w:ascii="Songti SC Regular" w:hAnsi="Songti SC Regular" w:hint="eastAsia"/>
          <w:sz w:val="28"/>
          <w:szCs w:val="28"/>
        </w:rPr>
        <w:t xml:space="preserve">is </w:t>
      </w:r>
      <w:r>
        <w:rPr>
          <w:rFonts w:ascii="Songti SC Regular" w:hAnsi="Songti SC Regular"/>
          <w:sz w:val="28"/>
          <w:szCs w:val="28"/>
        </w:rPr>
        <w:t>coming</w:t>
      </w:r>
      <w:r>
        <w:rPr>
          <w:rFonts w:ascii="Songti SC Regular" w:hAnsi="Songti SC Regular" w:hint="eastAsia"/>
          <w:sz w:val="28"/>
          <w:szCs w:val="28"/>
        </w:rPr>
        <w:t xml:space="preserve">! </w:t>
      </w:r>
    </w:p>
    <w:p w:rsidR="00572075" w:rsidRPr="00572075" w:rsidRDefault="00572075" w:rsidP="00572075">
      <w:pPr>
        <w:pStyle w:val="a0"/>
        <w:jc w:val="both"/>
        <w:rPr>
          <w:rFonts w:ascii="Songti SC Regular" w:eastAsia="Songti SC Regular" w:hAnsi="Songti SC Regular" w:cs="Songti SC Regular"/>
          <w:sz w:val="20"/>
          <w:szCs w:val="20"/>
        </w:rPr>
      </w:pPr>
      <w:r w:rsidRPr="00572075">
        <w:rPr>
          <w:rFonts w:ascii="Songti SC Regular" w:hAnsi="Songti SC Regular"/>
          <w:sz w:val="20"/>
          <w:szCs w:val="20"/>
        </w:rPr>
        <w:t xml:space="preserve">Since November 2014, Beijing, Shanghai, Guangzhou already set up intellectual property court, which is a measure that bearing milestone significance in </w:t>
      </w:r>
      <w:r w:rsidRPr="00572075">
        <w:rPr>
          <w:rFonts w:ascii="Songti SC Regular" w:hAnsi="Songti SC Regular"/>
          <w:sz w:val="20"/>
          <w:szCs w:val="20"/>
          <w:lang w:val="zh-CN"/>
        </w:rPr>
        <w:t xml:space="preserve">China </w:t>
      </w:r>
      <w:r w:rsidRPr="00572075">
        <w:rPr>
          <w:rFonts w:ascii="Songti SC Regular" w:hAnsi="Songti SC Regular"/>
          <w:sz w:val="20"/>
          <w:szCs w:val="20"/>
        </w:rPr>
        <w:t>IP area. According to statistics, there are</w:t>
      </w:r>
      <w:r w:rsidRPr="00572075">
        <w:rPr>
          <w:rFonts w:ascii="Songti SC Regular" w:hAnsi="Songti SC Regular"/>
          <w:sz w:val="20"/>
          <w:szCs w:val="20"/>
          <w:lang w:val="zh-CN"/>
        </w:rPr>
        <w:t xml:space="preserve"> more than</w:t>
      </w:r>
      <w:r w:rsidRPr="00572075">
        <w:rPr>
          <w:rFonts w:ascii="Songti SC Regular" w:hAnsi="Songti SC Regular"/>
          <w:sz w:val="20"/>
          <w:szCs w:val="20"/>
        </w:rPr>
        <w:t xml:space="preserve"> 19502 </w:t>
      </w:r>
      <w:r w:rsidRPr="00572075">
        <w:rPr>
          <w:rFonts w:ascii="Songti SC Regular" w:hAnsi="Songti SC Regular" w:hint="eastAsia"/>
          <w:sz w:val="20"/>
          <w:szCs w:val="20"/>
        </w:rPr>
        <w:t>IP</w:t>
      </w:r>
      <w:r w:rsidRPr="00572075">
        <w:rPr>
          <w:rFonts w:ascii="Songti SC Regular" w:hAnsi="Songti SC Regular"/>
          <w:sz w:val="20"/>
          <w:szCs w:val="20"/>
        </w:rPr>
        <w:t xml:space="preserve"> cases with international influence have been adjudicate by these three </w:t>
      </w:r>
      <w:r w:rsidRPr="00572075">
        <w:rPr>
          <w:rFonts w:ascii="Songti SC Regular" w:hAnsi="Songti SC Regular" w:hint="eastAsia"/>
          <w:sz w:val="20"/>
          <w:szCs w:val="20"/>
        </w:rPr>
        <w:t>IP</w:t>
      </w:r>
      <w:r w:rsidRPr="00572075">
        <w:rPr>
          <w:rFonts w:ascii="Songti SC Regular" w:hAnsi="Songti SC Regular"/>
          <w:sz w:val="20"/>
          <w:szCs w:val="20"/>
        </w:rPr>
        <w:t xml:space="preserve"> court before March 31 in 2016. The </w:t>
      </w:r>
      <w:r w:rsidRPr="00572075">
        <w:rPr>
          <w:rFonts w:ascii="Songti SC Regular" w:hAnsi="Songti SC Regular" w:hint="eastAsia"/>
          <w:sz w:val="20"/>
          <w:szCs w:val="20"/>
        </w:rPr>
        <w:t>IP</w:t>
      </w:r>
      <w:r w:rsidRPr="00572075">
        <w:rPr>
          <w:rFonts w:ascii="Songti SC Regular" w:hAnsi="Songti SC Regular"/>
          <w:sz w:val="20"/>
          <w:szCs w:val="20"/>
        </w:rPr>
        <w:t xml:space="preserve"> significant progress through explore with Chinese characteristics of the system and the judicial protection of </w:t>
      </w:r>
      <w:r w:rsidRPr="00572075">
        <w:rPr>
          <w:rFonts w:ascii="Songti SC Regular" w:hAnsi="Songti SC Regular" w:hint="eastAsia"/>
          <w:sz w:val="20"/>
          <w:szCs w:val="20"/>
        </w:rPr>
        <w:t>IP</w:t>
      </w:r>
      <w:r w:rsidRPr="00572075">
        <w:rPr>
          <w:rFonts w:ascii="Songti SC Regular" w:hAnsi="Songti SC Regular"/>
          <w:sz w:val="20"/>
          <w:szCs w:val="20"/>
        </w:rPr>
        <w:t xml:space="preserve"> in accordance with the new operation aspects of the judicial system to achieve.</w:t>
      </w:r>
    </w:p>
    <w:p w:rsidR="00572075" w:rsidRPr="00572075" w:rsidRDefault="00572075" w:rsidP="00572075">
      <w:pPr>
        <w:pStyle w:val="a0"/>
        <w:jc w:val="both"/>
        <w:rPr>
          <w:rFonts w:ascii="Songti SC Regular" w:eastAsia="Songti SC Regular" w:hAnsi="Songti SC Regular" w:cs="Songti SC Regular"/>
          <w:sz w:val="20"/>
          <w:szCs w:val="20"/>
        </w:rPr>
      </w:pPr>
    </w:p>
    <w:p w:rsidR="00572075" w:rsidRPr="00572075" w:rsidRDefault="00572075" w:rsidP="00572075">
      <w:pPr>
        <w:pStyle w:val="a0"/>
        <w:jc w:val="both"/>
        <w:rPr>
          <w:rFonts w:ascii="Songti SC Regular" w:eastAsia="Songti SC Regular" w:hAnsi="Songti SC Regular" w:cs="Songti SC Regular"/>
          <w:sz w:val="20"/>
          <w:szCs w:val="20"/>
        </w:rPr>
      </w:pPr>
      <w:r w:rsidRPr="00572075">
        <w:rPr>
          <w:rFonts w:ascii="Songti SC Regular" w:hAnsi="Songti SC Regular"/>
          <w:sz w:val="20"/>
          <w:szCs w:val="20"/>
        </w:rPr>
        <w:t>Chinese government has formulated and implemented national IP strategy, which created a sound IP protection environment for both Chinese and foreign companies. Moreover, China has made large progress in implementation of new IP policy, which will help China to rapidly grow its economy that is in order to step up cooperation and share development experience</w:t>
      </w:r>
      <w:r w:rsidRPr="00572075">
        <w:rPr>
          <w:rFonts w:ascii="Songti SC Regular" w:hAnsi="Songti SC Regular"/>
          <w:sz w:val="20"/>
          <w:szCs w:val="20"/>
          <w:lang w:val="zh-CN"/>
        </w:rPr>
        <w:t>.</w:t>
      </w:r>
    </w:p>
    <w:p w:rsidR="00572075" w:rsidRPr="00572075" w:rsidRDefault="00572075" w:rsidP="00572075">
      <w:pPr>
        <w:pStyle w:val="a0"/>
        <w:jc w:val="both"/>
        <w:rPr>
          <w:rFonts w:ascii="Songti SC Regular" w:eastAsia="Songti SC Regular" w:hAnsi="Songti SC Regular" w:cs="Songti SC Regular"/>
          <w:sz w:val="20"/>
          <w:szCs w:val="20"/>
        </w:rPr>
      </w:pPr>
    </w:p>
    <w:p w:rsidR="00572075" w:rsidRPr="00572075" w:rsidRDefault="00572075" w:rsidP="00572075">
      <w:pPr>
        <w:pStyle w:val="a0"/>
        <w:jc w:val="both"/>
        <w:rPr>
          <w:rFonts w:ascii="Songti SC Regular" w:eastAsia="Songti SC Regular" w:hAnsi="Songti SC Regular" w:cs="Songti SC Regular"/>
          <w:sz w:val="20"/>
          <w:szCs w:val="20"/>
        </w:rPr>
      </w:pPr>
      <w:r w:rsidRPr="00572075">
        <w:rPr>
          <w:rFonts w:ascii="Songti SC Regular" w:hAnsi="Songti SC Regular"/>
          <w:sz w:val="20"/>
          <w:szCs w:val="20"/>
        </w:rPr>
        <w:t>Under China's New Normal</w:t>
      </w:r>
      <w:r w:rsidRPr="00572075">
        <w:rPr>
          <w:rFonts w:ascii="Songti SC Regular" w:hAnsi="Songti SC Regular"/>
          <w:sz w:val="20"/>
          <w:szCs w:val="20"/>
          <w:lang w:val="zh-CN"/>
        </w:rPr>
        <w:t>, t</w:t>
      </w:r>
      <w:r w:rsidRPr="00572075">
        <w:rPr>
          <w:rFonts w:ascii="Songti SC Regular" w:hAnsi="Songti SC Regular"/>
          <w:sz w:val="20"/>
          <w:szCs w:val="20"/>
        </w:rPr>
        <w:t xml:space="preserve">he national and society are attaches great importance that led to the IP cognition increased dramatically. </w:t>
      </w:r>
      <w:r w:rsidRPr="00572075">
        <w:rPr>
          <w:rFonts w:ascii="Songti SC Regular" w:hAnsi="Songti SC Regular" w:hint="eastAsia"/>
          <w:sz w:val="20"/>
          <w:szCs w:val="20"/>
        </w:rPr>
        <w:t xml:space="preserve">The number of patent </w:t>
      </w:r>
      <w:r w:rsidRPr="00572075">
        <w:rPr>
          <w:rFonts w:ascii="Songti SC Regular" w:hAnsi="Songti SC Regular"/>
          <w:sz w:val="20"/>
          <w:szCs w:val="20"/>
        </w:rPr>
        <w:t>is increasing dramatically</w:t>
      </w:r>
      <w:r w:rsidRPr="00572075">
        <w:rPr>
          <w:rFonts w:ascii="Songti SC Regular" w:hAnsi="Songti SC Regular" w:hint="eastAsia"/>
          <w:sz w:val="20"/>
          <w:szCs w:val="20"/>
        </w:rPr>
        <w:t xml:space="preserve"> </w:t>
      </w:r>
      <w:r w:rsidRPr="00572075">
        <w:rPr>
          <w:rFonts w:ascii="Songti SC Regular" w:hAnsi="Songti SC Regular"/>
          <w:sz w:val="20"/>
          <w:szCs w:val="20"/>
        </w:rPr>
        <w:t xml:space="preserve">and the protection is getting </w:t>
      </w:r>
      <w:r w:rsidRPr="00572075">
        <w:rPr>
          <w:rFonts w:ascii="Songti SC Regular" w:hAnsi="Songti SC Regular"/>
          <w:sz w:val="20"/>
          <w:szCs w:val="20"/>
          <w:lang w:val="zh-CN"/>
        </w:rPr>
        <w:t xml:space="preserve">more strict. </w:t>
      </w:r>
      <w:r w:rsidRPr="00572075">
        <w:rPr>
          <w:rFonts w:ascii="Songti SC Regular" w:hAnsi="Songti SC Regular"/>
          <w:sz w:val="20"/>
          <w:szCs w:val="20"/>
        </w:rPr>
        <w:t>There is a pressing need theoretical and practical innovation in China IP.</w:t>
      </w:r>
    </w:p>
    <w:p w:rsidR="00572075" w:rsidRPr="00572075" w:rsidRDefault="00572075" w:rsidP="00572075">
      <w:pPr>
        <w:pStyle w:val="a0"/>
        <w:jc w:val="both"/>
        <w:rPr>
          <w:rFonts w:ascii="Songti SC Regular" w:eastAsia="Songti SC Regular" w:hAnsi="Songti SC Regular" w:cs="Songti SC Regular"/>
          <w:sz w:val="20"/>
          <w:szCs w:val="20"/>
        </w:rPr>
      </w:pPr>
    </w:p>
    <w:p w:rsidR="00572075" w:rsidRPr="00572075" w:rsidRDefault="00572075" w:rsidP="00572075">
      <w:pPr>
        <w:pStyle w:val="a"/>
        <w:jc w:val="both"/>
        <w:rPr>
          <w:rFonts w:ascii="Songti SC Regular" w:eastAsia="Songti SC Regular" w:hAnsi="Songti SC Regular" w:cs="Songti SC Regular"/>
          <w:sz w:val="20"/>
          <w:szCs w:val="20"/>
        </w:rPr>
      </w:pPr>
    </w:p>
    <w:p w:rsidR="00572075" w:rsidRPr="00572075" w:rsidRDefault="00572075" w:rsidP="00572075">
      <w:pPr>
        <w:pStyle w:val="a"/>
        <w:jc w:val="both"/>
        <w:rPr>
          <w:rFonts w:ascii="Times New Roman" w:eastAsia="Times New Roman" w:hAnsi="Times New Roman" w:cs="Times New Roman"/>
          <w:sz w:val="20"/>
          <w:szCs w:val="20"/>
        </w:rPr>
      </w:pPr>
      <w:r w:rsidRPr="00572075">
        <w:rPr>
          <w:rFonts w:ascii="Songti SC Regular" w:hAnsi="Songti SC Regular"/>
          <w:sz w:val="20"/>
          <w:szCs w:val="20"/>
        </w:rPr>
        <w:t xml:space="preserve">With the successful held of the previous summits, Conways Asia will be organizing the </w:t>
      </w:r>
      <w:r w:rsidRPr="00572075">
        <w:rPr>
          <w:rFonts w:ascii="Songti SC Regular" w:hAnsi="Songti SC Regular"/>
          <w:color w:val="FF6600"/>
          <w:sz w:val="20"/>
          <w:szCs w:val="20"/>
        </w:rPr>
        <w:t>China Intellectual Property &amp; Innovation Summit 201</w:t>
      </w:r>
      <w:r w:rsidRPr="00572075">
        <w:rPr>
          <w:rFonts w:ascii="Songti SC Regular" w:hAnsi="Songti SC Regular"/>
          <w:color w:val="FF6600"/>
          <w:sz w:val="20"/>
          <w:szCs w:val="20"/>
          <w:lang w:val="zh-CN"/>
        </w:rPr>
        <w:t>7</w:t>
      </w:r>
      <w:r w:rsidRPr="00572075">
        <w:rPr>
          <w:rFonts w:ascii="Songti SC Regular" w:hAnsi="Songti SC Regular"/>
          <w:color w:val="FF6600"/>
          <w:sz w:val="20"/>
          <w:szCs w:val="20"/>
        </w:rPr>
        <w:t>(CIPIS201</w:t>
      </w:r>
      <w:r w:rsidRPr="00572075">
        <w:rPr>
          <w:rFonts w:ascii="Songti SC Regular" w:hAnsi="Songti SC Regular"/>
          <w:color w:val="FF6600"/>
          <w:sz w:val="20"/>
          <w:szCs w:val="20"/>
          <w:lang w:val="zh-CN"/>
        </w:rPr>
        <w:t>7</w:t>
      </w:r>
      <w:r w:rsidRPr="00572075">
        <w:rPr>
          <w:rFonts w:ascii="Songti SC Regular" w:hAnsi="Songti SC Regular"/>
          <w:color w:val="FF6600"/>
          <w:sz w:val="20"/>
          <w:szCs w:val="20"/>
        </w:rPr>
        <w:t xml:space="preserve">) on </w:t>
      </w:r>
      <w:r>
        <w:rPr>
          <w:rFonts w:ascii="Songti SC Regular" w:hAnsi="Songti SC Regular" w:hint="eastAsia"/>
          <w:color w:val="FF6600"/>
          <w:sz w:val="20"/>
          <w:szCs w:val="20"/>
          <w:lang w:val="zh-CN"/>
        </w:rPr>
        <w:t>April 20-21</w:t>
      </w:r>
      <w:r>
        <w:rPr>
          <w:rFonts w:ascii="Songti SC Regular" w:hAnsi="Songti SC Regular" w:hint="eastAsia"/>
          <w:color w:val="FF6600"/>
          <w:sz w:val="20"/>
          <w:szCs w:val="20"/>
        </w:rPr>
        <w:t xml:space="preserve">, </w:t>
      </w:r>
      <w:r w:rsidRPr="00572075">
        <w:rPr>
          <w:rFonts w:ascii="Songti SC Regular" w:hAnsi="Songti SC Regular"/>
          <w:color w:val="FF6600"/>
          <w:sz w:val="20"/>
          <w:szCs w:val="20"/>
        </w:rPr>
        <w:t>201</w:t>
      </w:r>
      <w:r w:rsidRPr="00572075">
        <w:rPr>
          <w:rFonts w:ascii="Songti SC Regular" w:hAnsi="Songti SC Regular"/>
          <w:color w:val="FF6600"/>
          <w:sz w:val="20"/>
          <w:szCs w:val="20"/>
          <w:lang w:val="zh-CN"/>
        </w:rPr>
        <w:t>7</w:t>
      </w:r>
      <w:r w:rsidRPr="00572075">
        <w:rPr>
          <w:rFonts w:ascii="Songti SC Regular" w:hAnsi="Songti SC Regular"/>
          <w:color w:val="FF6600"/>
          <w:sz w:val="20"/>
          <w:szCs w:val="20"/>
          <w:lang w:val="it-IT"/>
        </w:rPr>
        <w:t>, in Shanghai, China.</w:t>
      </w:r>
      <w:r w:rsidRPr="00572075">
        <w:rPr>
          <w:rFonts w:ascii="Songti SC Regular" w:hAnsi="Songti SC Regular"/>
          <w:sz w:val="20"/>
          <w:szCs w:val="20"/>
        </w:rPr>
        <w:t>The summit is aimed at offering you a world IP perspective</w:t>
      </w:r>
      <w:r w:rsidRPr="00572075">
        <w:rPr>
          <w:rFonts w:ascii="Songti SC Regular" w:hAnsi="Songti SC Regular"/>
          <w:sz w:val="20"/>
          <w:szCs w:val="20"/>
          <w:lang w:val="zh-CN"/>
        </w:rPr>
        <w:t xml:space="preserve"> and </w:t>
      </w:r>
      <w:r w:rsidRPr="00572075">
        <w:rPr>
          <w:rFonts w:ascii="Songti SC Regular" w:hAnsi="Songti SC Regular"/>
          <w:sz w:val="20"/>
          <w:szCs w:val="20"/>
        </w:rPr>
        <w:t>an optimal platform to discuss the IP protection strategies with government officials, IP organizations, IP experts, and in-house from world-leading companies.</w:t>
      </w:r>
    </w:p>
    <w:p w:rsidR="00572075" w:rsidRPr="00572075" w:rsidRDefault="00572075" w:rsidP="00572075">
      <w:pPr>
        <w:pStyle w:val="a"/>
        <w:jc w:val="both"/>
        <w:rPr>
          <w:rFonts w:ascii="Times New Roman" w:eastAsia="Times New Roman" w:hAnsi="Times New Roman" w:cs="Times New Roman"/>
          <w:sz w:val="20"/>
          <w:szCs w:val="20"/>
        </w:rPr>
      </w:pPr>
    </w:p>
    <w:p w:rsidR="00572075" w:rsidRPr="00572075" w:rsidRDefault="00572075" w:rsidP="00572075">
      <w:pPr>
        <w:pStyle w:val="a"/>
        <w:jc w:val="both"/>
        <w:rPr>
          <w:sz w:val="20"/>
          <w:szCs w:val="20"/>
        </w:rPr>
      </w:pPr>
      <w:r w:rsidRPr="00572075">
        <w:rPr>
          <w:rFonts w:ascii="Songti SC Regular" w:hAnsi="Songti SC Regular"/>
          <w:sz w:val="20"/>
          <w:szCs w:val="20"/>
        </w:rPr>
        <w:t>Involved Industries including Hi-Tec, Electronics, Software Engineering, Bio-pharma, and etc</w:t>
      </w:r>
      <w:proofErr w:type="gramStart"/>
      <w:r w:rsidRPr="00572075">
        <w:rPr>
          <w:rFonts w:ascii="Songti SC Regular" w:hAnsi="Songti SC Regular"/>
          <w:sz w:val="20"/>
          <w:szCs w:val="20"/>
        </w:rPr>
        <w:t>..</w:t>
      </w:r>
      <w:proofErr w:type="gramEnd"/>
      <w:r w:rsidRPr="00572075">
        <w:rPr>
          <w:rFonts w:ascii="Songti SC Regular" w:hAnsi="Songti SC Regular"/>
          <w:sz w:val="20"/>
          <w:szCs w:val="20"/>
        </w:rPr>
        <w:t xml:space="preserve"> All invited attendees are decision makers in IP field from all over the world like from China, Europe, Asia Pacific, </w:t>
      </w:r>
      <w:r w:rsidRPr="00572075">
        <w:rPr>
          <w:rFonts w:ascii="Songti SC Regular" w:hAnsi="Songti SC Regular"/>
          <w:sz w:val="20"/>
          <w:szCs w:val="20"/>
          <w:lang w:val="zh-CN"/>
        </w:rPr>
        <w:t>t</w:t>
      </w:r>
      <w:r w:rsidRPr="00572075">
        <w:rPr>
          <w:rFonts w:ascii="Songti SC Regular" w:hAnsi="Songti SC Regular"/>
          <w:sz w:val="20"/>
          <w:szCs w:val="20"/>
        </w:rPr>
        <w:t>he Americas and etc., You will meet more than 400 authorities in one summit within two days again. More attendees with higher quality!</w:t>
      </w:r>
    </w:p>
    <w:p w:rsidR="00572075" w:rsidRDefault="00572075" w:rsidP="00572075">
      <w:pPr>
        <w:rPr>
          <w:b/>
          <w:bCs/>
          <w:sz w:val="20"/>
          <w:szCs w:val="20"/>
        </w:rPr>
      </w:pPr>
    </w:p>
    <w:p w:rsidR="00572075" w:rsidRDefault="00572075" w:rsidP="00572075">
      <w:pPr>
        <w:autoSpaceDN w:val="0"/>
        <w:spacing w:line="26" w:lineRule="atLeast"/>
        <w:jc w:val="both"/>
        <w:rPr>
          <w:rFonts w:ascii="Arial" w:hAnsi="Arial" w:cs="Arial"/>
          <w:b/>
          <w:color w:val="FF0000"/>
          <w:sz w:val="16"/>
          <w:szCs w:val="16"/>
        </w:rPr>
      </w:pPr>
      <w:r>
        <w:rPr>
          <w:rFonts w:ascii="Arial" w:hAnsi="Arial" w:cs="Arial"/>
          <w:b/>
          <w:color w:val="FF0000"/>
          <w:sz w:val="16"/>
          <w:szCs w:val="16"/>
        </w:rPr>
        <w:t>H</w:t>
      </w:r>
      <w:r>
        <w:rPr>
          <w:rFonts w:ascii="Arial" w:hAnsi="Arial" w:cs="Arial" w:hint="eastAsia"/>
          <w:b/>
          <w:color w:val="FF0000"/>
          <w:sz w:val="16"/>
          <w:szCs w:val="16"/>
        </w:rPr>
        <w:t>ighlights:</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The New Influence of the IP Court-Judicial System</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Corporation Transformation by Improving IP Innovation Ability</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Chinese Firms on the Forefront of Diversifying into Europe Market</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Issues to Be Considered When Litigation a Generic Drug in International Perspective</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How to Crackdown on Trademark</w:t>
      </w: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s Malicious Registration</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Issue of International Transfer IP Pricing and Tax</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Analysis the Different Routes of Litigation in China by Pros and Cons</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Cross-industry IP Standardization</w:t>
      </w:r>
    </w:p>
    <w:p w:rsidR="00572075" w:rsidRPr="00572075" w:rsidRDefault="00572075" w:rsidP="00572075">
      <w:pPr>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WeChat I</w:t>
      </w:r>
      <w:r>
        <w:rPr>
          <w:rFonts w:ascii="Songti SC Regular" w:eastAsia="Arial Unicode MS" w:hAnsi="Songti SC Regular" w:cs="Arial Unicode MS" w:hint="eastAsia"/>
          <w:color w:val="000000"/>
          <w:sz w:val="20"/>
          <w:szCs w:val="20"/>
          <w:lang w:eastAsia="zh-CN"/>
        </w:rPr>
        <w:t>P Protection Strategy, Focus on</w:t>
      </w:r>
      <w:r w:rsidRPr="00572075">
        <w:rPr>
          <w:rFonts w:ascii="Songti SC Regular" w:eastAsia="Arial Unicode MS" w:hAnsi="Songti SC Regular" w:cs="Arial Unicode MS" w:hint="eastAsia"/>
          <w:color w:val="000000"/>
          <w:sz w:val="20"/>
          <w:szCs w:val="20"/>
          <w:lang w:eastAsia="zh-CN"/>
        </w:rPr>
        <w:t>: Brand</w:t>
      </w:r>
      <w:r w:rsidRPr="00572075">
        <w:rPr>
          <w:rFonts w:ascii="Songti SC Regular" w:eastAsia="Arial Unicode MS" w:hAnsi="Songti SC Regular" w:cs="Arial Unicode MS" w:hint="eastAsia"/>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s Safeguard Legal Rights Platform</w:t>
      </w:r>
    </w:p>
    <w:p w:rsidR="009F6289" w:rsidRDefault="009F6289">
      <w:pPr>
        <w:rPr>
          <w:sz w:val="20"/>
          <w:szCs w:val="20"/>
        </w:rPr>
      </w:pPr>
    </w:p>
    <w:p w:rsidR="00572075" w:rsidRPr="009851E7" w:rsidRDefault="00572075" w:rsidP="00572075">
      <w:pPr>
        <w:pStyle w:val="Heading1"/>
        <w:spacing w:before="0" w:beforeAutospacing="0" w:after="0" w:afterAutospacing="0"/>
        <w:rPr>
          <w:rFonts w:ascii="Arial" w:hAnsi="Arial" w:cs="Arial"/>
          <w:color w:val="FF6600"/>
          <w:kern w:val="0"/>
          <w:sz w:val="20"/>
          <w:szCs w:val="20"/>
          <w:shd w:val="clear" w:color="auto" w:fill="FFFFFF"/>
        </w:rPr>
      </w:pPr>
      <w:r w:rsidRPr="009851E7">
        <w:rPr>
          <w:rFonts w:ascii="Arial" w:hAnsi="Arial" w:cs="Arial"/>
          <w:color w:val="FF6600"/>
          <w:kern w:val="0"/>
          <w:sz w:val="20"/>
          <w:szCs w:val="20"/>
          <w:shd w:val="clear" w:color="auto" w:fill="FFFFFF"/>
        </w:rPr>
        <w:t>History review: series leading companies, industry associations,</w:t>
      </w:r>
      <w:r w:rsidRPr="009851E7">
        <w:rPr>
          <w:rFonts w:ascii="Arial" w:hAnsi="Arial" w:cs="Arial"/>
          <w:b w:val="0"/>
          <w:bCs w:val="0"/>
          <w:color w:val="2E2E2E"/>
          <w:kern w:val="0"/>
          <w:sz w:val="20"/>
          <w:szCs w:val="20"/>
        </w:rPr>
        <w:t xml:space="preserve"> </w:t>
      </w:r>
      <w:r w:rsidRPr="009851E7">
        <w:rPr>
          <w:rFonts w:ascii="Arial" w:hAnsi="Arial" w:cs="Arial"/>
          <w:color w:val="FF6600"/>
          <w:kern w:val="0"/>
          <w:sz w:val="20"/>
          <w:szCs w:val="20"/>
          <w:shd w:val="clear" w:color="auto" w:fill="FFFFFF"/>
        </w:rPr>
        <w:t xml:space="preserve">governments, etc. </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 xml:space="preserve">Huawei, ZTE, IBM, Samsung, Bayer, Hisense, Alibaba, Baidu, Panasonic, China Mobile, </w:t>
      </w:r>
      <w:proofErr w:type="spellStart"/>
      <w:r w:rsidRPr="00572075">
        <w:rPr>
          <w:rFonts w:ascii="Songti SC Regular" w:eastAsia="Arial Unicode MS" w:hAnsi="Songti SC Regular" w:cs="Arial Unicode MS"/>
          <w:color w:val="000000"/>
          <w:sz w:val="20"/>
          <w:szCs w:val="20"/>
          <w:lang w:eastAsia="zh-CN"/>
        </w:rPr>
        <w:t>Midea</w:t>
      </w:r>
      <w:proofErr w:type="spellEnd"/>
      <w:r w:rsidRPr="00572075">
        <w:rPr>
          <w:rFonts w:ascii="Songti SC Regular" w:eastAsia="Arial Unicode MS" w:hAnsi="Songti SC Regular" w:cs="Arial Unicode MS"/>
          <w:color w:val="000000"/>
          <w:sz w:val="20"/>
          <w:szCs w:val="20"/>
          <w:lang w:eastAsia="zh-CN"/>
        </w:rPr>
        <w:t xml:space="preserve">, TCL, Philips, NXP, </w:t>
      </w:r>
      <w:proofErr w:type="spellStart"/>
      <w:r w:rsidRPr="00572075">
        <w:rPr>
          <w:rFonts w:ascii="Songti SC Regular" w:eastAsia="Arial Unicode MS" w:hAnsi="Songti SC Regular" w:cs="Arial Unicode MS"/>
          <w:color w:val="000000"/>
          <w:sz w:val="20"/>
          <w:szCs w:val="20"/>
          <w:lang w:eastAsia="zh-CN"/>
        </w:rPr>
        <w:t>Geely</w:t>
      </w:r>
      <w:proofErr w:type="spellEnd"/>
      <w:r w:rsidRPr="00572075">
        <w:rPr>
          <w:rFonts w:ascii="Songti SC Regular" w:eastAsia="Arial Unicode MS" w:hAnsi="Songti SC Regular" w:cs="Arial Unicode MS"/>
          <w:color w:val="000000"/>
          <w:sz w:val="20"/>
          <w:szCs w:val="20"/>
          <w:lang w:eastAsia="zh-CN"/>
        </w:rPr>
        <w:t xml:space="preserve"> Automobile, </w:t>
      </w:r>
      <w:proofErr w:type="spellStart"/>
      <w:r w:rsidRPr="00572075">
        <w:rPr>
          <w:rFonts w:ascii="Songti SC Regular" w:eastAsia="Arial Unicode MS" w:hAnsi="Songti SC Regular" w:cs="Arial Unicode MS"/>
          <w:color w:val="000000"/>
          <w:sz w:val="20"/>
          <w:szCs w:val="20"/>
          <w:lang w:eastAsia="zh-CN"/>
        </w:rPr>
        <w:t>Hik</w:t>
      </w:r>
      <w:proofErr w:type="spellEnd"/>
      <w:r w:rsidRPr="00572075">
        <w:rPr>
          <w:rFonts w:ascii="Songti SC Regular" w:eastAsia="Arial Unicode MS" w:hAnsi="Songti SC Regular" w:cs="Arial Unicode MS"/>
          <w:color w:val="000000"/>
          <w:sz w:val="20"/>
          <w:szCs w:val="20"/>
          <w:lang w:eastAsia="zh-CN"/>
        </w:rPr>
        <w:t xml:space="preserve"> Vision, Solvay, Continental Corporation, Welling, </w:t>
      </w:r>
      <w:proofErr w:type="spellStart"/>
      <w:r w:rsidRPr="00572075">
        <w:rPr>
          <w:rFonts w:ascii="Songti SC Regular" w:eastAsia="Arial Unicode MS" w:hAnsi="Songti SC Regular" w:cs="Arial Unicode MS"/>
          <w:color w:val="000000"/>
          <w:sz w:val="20"/>
          <w:szCs w:val="20"/>
          <w:lang w:eastAsia="zh-CN"/>
        </w:rPr>
        <w:t>Datang</w:t>
      </w:r>
      <w:proofErr w:type="spellEnd"/>
      <w:r w:rsidRPr="00572075">
        <w:rPr>
          <w:rFonts w:ascii="Songti SC Regular" w:eastAsia="Arial Unicode MS" w:hAnsi="Songti SC Regular" w:cs="Arial Unicode MS"/>
          <w:color w:val="000000"/>
          <w:sz w:val="20"/>
          <w:szCs w:val="20"/>
          <w:lang w:eastAsia="zh-CN"/>
        </w:rPr>
        <w:t xml:space="preserve"> Mobile, PHOENIX, SIPO, Cloud </w:t>
      </w:r>
      <w:proofErr w:type="spellStart"/>
      <w:r w:rsidRPr="00572075">
        <w:rPr>
          <w:rFonts w:ascii="Songti SC Regular" w:eastAsia="Arial Unicode MS" w:hAnsi="Songti SC Regular" w:cs="Arial Unicode MS"/>
          <w:color w:val="000000"/>
          <w:sz w:val="20"/>
          <w:szCs w:val="20"/>
          <w:lang w:eastAsia="zh-CN"/>
        </w:rPr>
        <w:t>Computering</w:t>
      </w:r>
      <w:proofErr w:type="spellEnd"/>
      <w:r w:rsidRPr="00572075">
        <w:rPr>
          <w:rFonts w:ascii="Songti SC Regular" w:eastAsia="Arial Unicode MS" w:hAnsi="Songti SC Regular" w:cs="Arial Unicode MS"/>
          <w:color w:val="000000"/>
          <w:sz w:val="20"/>
          <w:szCs w:val="20"/>
          <w:lang w:eastAsia="zh-CN"/>
        </w:rPr>
        <w:t xml:space="preserve"> Center, Chinese Academy of Sciences, Guangzhou Institutes of Biomedicine and </w:t>
      </w:r>
      <w:r w:rsidRPr="00572075">
        <w:rPr>
          <w:rFonts w:ascii="Songti SC Regular" w:eastAsia="Arial Unicode MS" w:hAnsi="Songti SC Regular" w:cs="Arial Unicode MS"/>
          <w:color w:val="000000"/>
          <w:sz w:val="20"/>
          <w:szCs w:val="20"/>
          <w:lang w:eastAsia="zh-CN"/>
        </w:rPr>
        <w:lastRenderedPageBreak/>
        <w:t>Health,</w:t>
      </w:r>
      <w:r w:rsidRPr="00572075">
        <w:rPr>
          <w:rFonts w:ascii="Songti SC Regular" w:eastAsia="Arial Unicode MS" w:hAnsi="Songti SC Regular" w:cs="Arial Unicode MS" w:hint="eastAsia"/>
          <w:color w:val="000000"/>
          <w:sz w:val="20"/>
          <w:szCs w:val="20"/>
          <w:lang w:eastAsia="zh-CN"/>
        </w:rPr>
        <w:t xml:space="preserve"> </w:t>
      </w:r>
      <w:r w:rsidRPr="00572075">
        <w:rPr>
          <w:rFonts w:ascii="Songti SC Regular" w:eastAsia="Arial Unicode MS" w:hAnsi="Songti SC Regular" w:cs="Arial Unicode MS"/>
          <w:color w:val="000000"/>
          <w:sz w:val="20"/>
          <w:szCs w:val="20"/>
          <w:lang w:eastAsia="zh-CN"/>
        </w:rPr>
        <w:t>Chinese Academy of Sciences, China Technology Exchange, Shanghai Research Center for Wireless Communications, etc.</w:t>
      </w:r>
      <w:r w:rsidRPr="00572075">
        <w:rPr>
          <w:rFonts w:ascii="Songti SC Regular" w:eastAsia="Arial Unicode MS" w:hAnsi="Songti SC Regular" w:cs="Arial Unicode MS" w:hint="eastAsia"/>
          <w:color w:val="000000"/>
          <w:sz w:val="20"/>
          <w:szCs w:val="20"/>
          <w:lang w:eastAsia="zh-CN"/>
        </w:rPr>
        <w:t xml:space="preserve">  </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More past events details, please find from our website.</w:t>
      </w:r>
    </w:p>
    <w:p w:rsidR="00572075" w:rsidRPr="00572075" w:rsidRDefault="00572075" w:rsidP="00572075">
      <w:pPr>
        <w:spacing w:line="360" w:lineRule="auto"/>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http://www.intellectualpropertysummit.com/conwaysasia/cipis2017</w:t>
      </w:r>
      <w:r w:rsidRPr="00572075">
        <w:rPr>
          <w:rFonts w:ascii="Songti SC Regular" w:eastAsia="Arial Unicode MS" w:hAnsi="Songti SC Regular" w:cs="Arial Unicode MS" w:hint="eastAsia"/>
          <w:color w:val="000000"/>
          <w:sz w:val="20"/>
          <w:szCs w:val="20"/>
          <w:lang w:eastAsia="zh-CN"/>
        </w:rPr>
        <w:t xml:space="preserve"> </w:t>
      </w:r>
    </w:p>
    <w:p w:rsidR="00572075" w:rsidRPr="0001115A" w:rsidRDefault="00572075" w:rsidP="00572075">
      <w:pPr>
        <w:spacing w:line="360" w:lineRule="auto"/>
        <w:rPr>
          <w:rFonts w:ascii="Arial" w:hAnsi="Arial" w:cs="Arial"/>
          <w:bCs/>
          <w:color w:val="000000"/>
          <w:sz w:val="16"/>
          <w:szCs w:val="16"/>
        </w:rPr>
      </w:pP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 xml:space="preserve">Date: </w:t>
      </w:r>
      <w:r w:rsidRPr="00572075">
        <w:rPr>
          <w:rFonts w:ascii="Songti SC Regular" w:eastAsia="Arial Unicode MS" w:hAnsi="Songti SC Regular" w:cs="Arial Unicode MS" w:hint="eastAsia"/>
          <w:color w:val="000000"/>
          <w:sz w:val="20"/>
          <w:szCs w:val="20"/>
          <w:lang w:eastAsia="zh-CN"/>
        </w:rPr>
        <w:t>April 20</w:t>
      </w:r>
      <w:r w:rsidRPr="00572075">
        <w:rPr>
          <w:rFonts w:ascii="Songti SC Regular" w:eastAsia="Arial Unicode MS" w:hAnsi="Songti SC Regular" w:cs="Arial Unicode MS"/>
          <w:color w:val="000000"/>
          <w:sz w:val="20"/>
          <w:szCs w:val="20"/>
          <w:lang w:eastAsia="zh-CN"/>
        </w:rPr>
        <w:t>–</w:t>
      </w:r>
      <w:r w:rsidRPr="00572075">
        <w:rPr>
          <w:rFonts w:ascii="Songti SC Regular" w:eastAsia="Arial Unicode MS" w:hAnsi="Songti SC Regular" w:cs="Arial Unicode MS" w:hint="eastAsia"/>
          <w:color w:val="000000"/>
          <w:sz w:val="20"/>
          <w:szCs w:val="20"/>
          <w:lang w:eastAsia="zh-CN"/>
        </w:rPr>
        <w:t xml:space="preserve"> 21</w:t>
      </w:r>
      <w:r w:rsidRPr="00572075">
        <w:rPr>
          <w:rFonts w:ascii="Songti SC Regular" w:eastAsia="Arial Unicode MS" w:hAnsi="Songti SC Regular" w:cs="Arial Unicode MS"/>
          <w:color w:val="000000"/>
          <w:sz w:val="20"/>
          <w:szCs w:val="20"/>
          <w:lang w:eastAsia="zh-CN"/>
        </w:rPr>
        <w:t>, 201</w:t>
      </w:r>
      <w:r w:rsidRPr="00572075">
        <w:rPr>
          <w:rFonts w:ascii="Songti SC Regular" w:eastAsia="Arial Unicode MS" w:hAnsi="Songti SC Regular" w:cs="Arial Unicode MS" w:hint="eastAsia"/>
          <w:color w:val="000000"/>
          <w:sz w:val="20"/>
          <w:szCs w:val="20"/>
          <w:lang w:eastAsia="zh-CN"/>
        </w:rPr>
        <w:t>7</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hint="eastAsia"/>
          <w:color w:val="000000"/>
          <w:sz w:val="20"/>
          <w:szCs w:val="20"/>
          <w:lang w:eastAsia="zh-CN"/>
        </w:rPr>
        <w:t>Venue</w:t>
      </w:r>
      <w:r w:rsidRPr="00572075">
        <w:rPr>
          <w:rFonts w:ascii="Songti SC Regular" w:eastAsia="Arial Unicode MS" w:hAnsi="Songti SC Regular" w:cs="Arial Unicode MS"/>
          <w:color w:val="000000"/>
          <w:sz w:val="20"/>
          <w:szCs w:val="20"/>
          <w:lang w:eastAsia="zh-CN"/>
        </w:rPr>
        <w:t>: Shanghai, China</w:t>
      </w:r>
    </w:p>
    <w:p w:rsidR="00572075" w:rsidRDefault="00572075" w:rsidP="00572075">
      <w:pPr>
        <w:pStyle w:val="NoSpacing"/>
      </w:pPr>
    </w:p>
    <w:p w:rsidR="00572075" w:rsidRPr="0001115A" w:rsidRDefault="00572075" w:rsidP="00572075">
      <w:pPr>
        <w:pStyle w:val="NoSpacing"/>
        <w:rPr>
          <w:b/>
        </w:rPr>
      </w:pPr>
      <w:r w:rsidRPr="0001115A">
        <w:rPr>
          <w:b/>
        </w:rPr>
        <w:t>More information, please contact,</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Ms. Cheung</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Tel</w:t>
      </w:r>
      <w:r w:rsidRPr="00572075">
        <w:rPr>
          <w:rFonts w:ascii="Songti SC Regular" w:eastAsia="Arial Unicode MS" w:hAnsi="Songti SC Regular" w:cs="Arial Unicode MS"/>
          <w:color w:val="000000"/>
          <w:sz w:val="20"/>
          <w:szCs w:val="20"/>
          <w:lang w:eastAsia="zh-CN"/>
        </w:rPr>
        <w:t>：</w:t>
      </w:r>
      <w:r w:rsidRPr="00572075">
        <w:rPr>
          <w:rFonts w:ascii="Songti SC Regular" w:eastAsia="Arial Unicode MS" w:hAnsi="Songti SC Regular" w:cs="Arial Unicode MS"/>
          <w:color w:val="000000"/>
          <w:sz w:val="20"/>
          <w:szCs w:val="20"/>
          <w:lang w:eastAsia="zh-CN"/>
        </w:rPr>
        <w:t>+86-21-6765 8679</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email</w:t>
      </w:r>
      <w:r w:rsidRPr="00572075">
        <w:rPr>
          <w:rFonts w:ascii="Songti SC Regular" w:eastAsia="Arial Unicode MS" w:hAnsi="Songti SC Regular" w:cs="Arial Unicode MS"/>
          <w:color w:val="000000"/>
          <w:sz w:val="20"/>
          <w:szCs w:val="20"/>
          <w:lang w:eastAsia="zh-CN"/>
        </w:rPr>
        <w:t>：</w:t>
      </w:r>
      <w:r w:rsidRPr="00572075">
        <w:rPr>
          <w:rFonts w:ascii="Songti SC Regular" w:eastAsia="Arial Unicode MS" w:hAnsi="Songti SC Regular" w:cs="Arial Unicode MS"/>
          <w:color w:val="000000"/>
          <w:sz w:val="20"/>
          <w:szCs w:val="20"/>
          <w:lang w:eastAsia="zh-CN"/>
        </w:rPr>
        <w:t xml:space="preserve">CIPIS@conwaysasia.com </w:t>
      </w:r>
    </w:p>
    <w:p w:rsidR="00572075" w:rsidRPr="00572075" w:rsidRDefault="00572075" w:rsidP="00572075">
      <w:pPr>
        <w:autoSpaceDN w:val="0"/>
        <w:spacing w:line="357" w:lineRule="atLeast"/>
        <w:jc w:val="both"/>
        <w:rPr>
          <w:rFonts w:ascii="Songti SC Regular" w:eastAsia="Arial Unicode MS" w:hAnsi="Songti SC Regular" w:cs="Arial Unicode MS"/>
          <w:color w:val="000000"/>
          <w:sz w:val="20"/>
          <w:szCs w:val="20"/>
          <w:lang w:eastAsia="zh-CN"/>
        </w:rPr>
      </w:pPr>
      <w:r w:rsidRPr="00572075">
        <w:rPr>
          <w:rFonts w:ascii="Songti SC Regular" w:eastAsia="Arial Unicode MS" w:hAnsi="Songti SC Regular" w:cs="Arial Unicode MS"/>
          <w:color w:val="000000"/>
          <w:sz w:val="20"/>
          <w:szCs w:val="20"/>
          <w:lang w:eastAsia="zh-CN"/>
        </w:rPr>
        <w:t>Web-site</w:t>
      </w:r>
      <w:r w:rsidRPr="00572075">
        <w:rPr>
          <w:rFonts w:ascii="Songti SC Regular" w:eastAsia="Arial Unicode MS" w:hAnsi="Songti SC Regular" w:cs="Arial Unicode MS"/>
          <w:color w:val="000000"/>
          <w:sz w:val="20"/>
          <w:szCs w:val="20"/>
          <w:lang w:eastAsia="zh-CN"/>
        </w:rPr>
        <w:t>：</w:t>
      </w:r>
      <w:r w:rsidRPr="00572075">
        <w:rPr>
          <w:rFonts w:ascii="Songti SC Regular" w:eastAsia="Arial Unicode MS" w:hAnsi="Songti SC Regular" w:cs="Arial Unicode MS"/>
          <w:color w:val="000000"/>
          <w:sz w:val="20"/>
          <w:szCs w:val="20"/>
          <w:lang w:eastAsia="zh-CN"/>
        </w:rPr>
        <w:t xml:space="preserve"> http://www.intellectualpropertysummit.com/conwaysasia/cipis2017</w:t>
      </w:r>
    </w:p>
    <w:sectPr w:rsidR="00572075" w:rsidRPr="00572075">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6D0" w:rsidRDefault="000146D0">
      <w:r>
        <w:separator/>
      </w:r>
    </w:p>
  </w:endnote>
  <w:endnote w:type="continuationSeparator" w:id="0">
    <w:p w:rsidR="000146D0" w:rsidRDefault="0001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ngti SC Regular">
    <w:altName w:val="Arial Unicode MS"/>
    <w:charset w:val="50"/>
    <w:family w:val="auto"/>
    <w:pitch w:val="variable"/>
    <w:sig w:usb0="00000000"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7D7" w:rsidRDefault="000146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6D0" w:rsidRDefault="000146D0">
      <w:r>
        <w:separator/>
      </w:r>
    </w:p>
  </w:footnote>
  <w:footnote w:type="continuationSeparator" w:id="0">
    <w:p w:rsidR="000146D0" w:rsidRDefault="00014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7D7" w:rsidRDefault="000146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75"/>
    <w:rsid w:val="000146D0"/>
    <w:rsid w:val="003B1FA8"/>
    <w:rsid w:val="00572075"/>
    <w:rsid w:val="006D2325"/>
    <w:rsid w:val="009F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80A68AA-2880-44CA-94BA-908D7664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2075"/>
    <w:pPr>
      <w:pBdr>
        <w:top w:val="nil"/>
        <w:left w:val="nil"/>
        <w:bottom w:val="nil"/>
        <w:right w:val="nil"/>
        <w:between w:val="nil"/>
        <w:bar w:val="nil"/>
      </w:pBdr>
    </w:pPr>
    <w:rPr>
      <w:rFonts w:ascii="Times New Roman" w:hAnsi="Times New Roman" w:cs="Times New Roman"/>
      <w:kern w:val="0"/>
      <w:bdr w:val="nil"/>
      <w:lang w:eastAsia="en-US"/>
    </w:rPr>
  </w:style>
  <w:style w:type="paragraph" w:styleId="Heading1">
    <w:name w:val="heading 1"/>
    <w:basedOn w:val="Normal"/>
    <w:link w:val="Heading1Char"/>
    <w:uiPriority w:val="9"/>
    <w:qFormat/>
    <w:rsid w:val="005720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w:eastAsia="SimSun" w:hAnsi="Times"/>
      <w:b/>
      <w:bCs/>
      <w:kern w:val="36"/>
      <w:sz w:val="48"/>
      <w:szCs w:val="48"/>
      <w:bdr w:val="none" w:sz="0" w:space="0" w:color="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默认"/>
    <w:rsid w:val="00572075"/>
    <w:pPr>
      <w:pBdr>
        <w:top w:val="nil"/>
        <w:left w:val="nil"/>
        <w:bottom w:val="nil"/>
        <w:right w:val="nil"/>
        <w:between w:val="nil"/>
        <w:bar w:val="nil"/>
      </w:pBdr>
    </w:pPr>
    <w:rPr>
      <w:rFonts w:ascii="Helvetica" w:eastAsia="Arial Unicode MS" w:hAnsi="Helvetica" w:cs="Arial Unicode MS"/>
      <w:color w:val="000000"/>
      <w:kern w:val="0"/>
      <w:sz w:val="22"/>
      <w:szCs w:val="22"/>
      <w:bdr w:val="nil"/>
    </w:rPr>
  </w:style>
  <w:style w:type="paragraph" w:customStyle="1" w:styleId="a0">
    <w:name w:val="正文"/>
    <w:rsid w:val="00572075"/>
    <w:pPr>
      <w:pBdr>
        <w:top w:val="nil"/>
        <w:left w:val="nil"/>
        <w:bottom w:val="nil"/>
        <w:right w:val="nil"/>
        <w:between w:val="nil"/>
        <w:bar w:val="nil"/>
      </w:pBdr>
    </w:pPr>
    <w:rPr>
      <w:rFonts w:ascii="Helvetica" w:eastAsia="Arial Unicode MS" w:hAnsi="Helvetica" w:cs="Arial Unicode MS"/>
      <w:color w:val="000000"/>
      <w:kern w:val="0"/>
      <w:sz w:val="22"/>
      <w:szCs w:val="22"/>
      <w:bdr w:val="nil"/>
    </w:rPr>
  </w:style>
  <w:style w:type="character" w:customStyle="1" w:styleId="Heading1Char">
    <w:name w:val="Heading 1 Char"/>
    <w:basedOn w:val="DefaultParagraphFont"/>
    <w:link w:val="Heading1"/>
    <w:uiPriority w:val="9"/>
    <w:rsid w:val="00572075"/>
    <w:rPr>
      <w:rFonts w:ascii="Times" w:eastAsia="SimSun" w:hAnsi="Times" w:cs="Times New Roman"/>
      <w:b/>
      <w:bCs/>
      <w:kern w:val="36"/>
      <w:sz w:val="48"/>
      <w:szCs w:val="48"/>
    </w:rPr>
  </w:style>
  <w:style w:type="paragraph" w:styleId="NoSpacing">
    <w:name w:val="No Spacing"/>
    <w:uiPriority w:val="1"/>
    <w:qFormat/>
    <w:rsid w:val="00572075"/>
    <w:rPr>
      <w:rFonts w:ascii="Times New Roman" w:eastAsia="SimSu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0281">
      <w:bodyDiv w:val="1"/>
      <w:marLeft w:val="0"/>
      <w:marRight w:val="0"/>
      <w:marTop w:val="0"/>
      <w:marBottom w:val="0"/>
      <w:divBdr>
        <w:top w:val="none" w:sz="0" w:space="0" w:color="auto"/>
        <w:left w:val="none" w:sz="0" w:space="0" w:color="auto"/>
        <w:bottom w:val="none" w:sz="0" w:space="0" w:color="auto"/>
        <w:right w:val="none" w:sz="0" w:space="0" w:color="auto"/>
      </w:divBdr>
    </w:div>
    <w:div w:id="1584799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conways</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karena</dc:creator>
  <cp:keywords/>
  <dc:description/>
  <cp:lastModifiedBy>Vantageasia</cp:lastModifiedBy>
  <cp:revision>2</cp:revision>
  <dcterms:created xsi:type="dcterms:W3CDTF">2016-12-08T06:45:00Z</dcterms:created>
  <dcterms:modified xsi:type="dcterms:W3CDTF">2016-12-08T06:45:00Z</dcterms:modified>
</cp:coreProperties>
</file>